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>
          <w:bCs/>
        </w:rPr>
        <w:t>1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>
          <w:bCs/>
        </w:rPr>
        <w:t>1. Идея целостного подхода к больному в медицине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Проблема психосоматического симптомогенеза в концепциях М. Шура, А. Митчерлиха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2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rFonts w:eastAsia="SimSun"/>
          <w:lang w:eastAsia="zh-CN"/>
        </w:rPr>
      </w:pPr>
      <w:r>
        <w:rPr>
          <w:bCs/>
        </w:rPr>
        <w:t xml:space="preserve">1. </w:t>
      </w:r>
      <w:r>
        <w:rPr>
          <w:rFonts w:eastAsia="SimSun"/>
          <w:lang w:eastAsia="zh-CN"/>
        </w:rPr>
        <w:t>Поведение типа А: психологический аспект изучения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Факторы, влияющие на психосоматическое развитие ребенка.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3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Психоаналитический подход в психосоматике, его критическая оценка.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Проблема классификации психосоматических расстройств.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bCs/>
        </w:rPr>
      </w:pPr>
      <w:r>
        <w:rPr>
          <w:bCs/>
        </w:rPr>
        <w:t>4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>
          <w:bCs/>
        </w:rPr>
        <w:t>1. ВКБ как сложный психосоматический феномен.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Проблема психосоматического дизонтогенеза.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jc w:val="center"/>
        <w:rPr/>
      </w:pPr>
      <w:r>
        <w:rPr/>
        <w:t>5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Психологические аспекты изучения ВКБ.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Предмет и задачи психологического изучения психосоматических явлений.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6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Возрастная динамика ВКБ.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Современные представления о психологической саморегуляции. Ее роль в симптомогенезе.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7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Изучение ВКБ в контексте культурно-исторического подхода к психосоматическим расстройствам.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Проблема симптомогенеза в истории психосоматики.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8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Гипотеза психосоматической специфичности.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Алекситимия как психологическая проблема.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bCs/>
        </w:rPr>
      </w:pPr>
      <w:r>
        <w:rPr>
          <w:bCs/>
        </w:rPr>
        <w:t>9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>
          <w:bCs/>
        </w:rPr>
        <w:t>1. Концепция профилей личности в психосоматике.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Различные подходы к проблеме алекситимии.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10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Роль эмоций в происхождении психосоматических заболеваний. Экспериментальные факты, клинические наблюдения.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Психологическая феноменология алекситимии.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11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Проблема психологического онтогенеза телесности.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Психосоматический феномен и психосоматический симптом: возможности их дифференциации.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</w:r>
    </w:p>
    <w:p>
      <w:pPr>
        <w:pStyle w:val="Normal"/>
        <w:widowControl w:val="false"/>
        <w:tabs>
          <w:tab w:val="right" w:pos="8505" w:leader="underscore"/>
        </w:tabs>
        <w:jc w:val="center"/>
        <w:rPr>
          <w:bCs/>
        </w:rPr>
      </w:pPr>
      <w:r>
        <w:rPr>
          <w:bCs/>
        </w:rPr>
        <w:t>12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Феномены совладания в психосоматике.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Патопсихологические аспекты работы с соматическими больными.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13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Основные направления в изучении психосоматической проблемы в России и за рубежом.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Стресс и психосоматические расстройства.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p>
      <w:pPr>
        <w:pStyle w:val="Normal"/>
        <w:widowControl w:val="false"/>
        <w:tabs>
          <w:tab w:val="right" w:pos="8505" w:leader="underscore"/>
        </w:tabs>
        <w:jc w:val="center"/>
        <w:rPr/>
      </w:pPr>
      <w:r>
        <w:rPr/>
        <w:t>14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1. Основные положения культурно-исторического подхода к психосоматической проблеме.</w:t>
      </w:r>
    </w:p>
    <w:p>
      <w:pPr>
        <w:pStyle w:val="Normal"/>
        <w:widowControl w:val="false"/>
        <w:tabs>
          <w:tab w:val="right" w:pos="8505" w:leader="underscore"/>
        </w:tabs>
        <w:jc w:val="both"/>
        <w:rPr>
          <w:bCs/>
        </w:rPr>
      </w:pPr>
      <w:r>
        <w:rPr>
          <w:bCs/>
        </w:rPr>
        <w:t>2. Клинико-психологические аспекты проблемы стресса.</w:t>
      </w:r>
    </w:p>
    <w:p>
      <w:pPr>
        <w:pStyle w:val="Normal"/>
        <w:widowControl w:val="false"/>
        <w:tabs>
          <w:tab w:val="right" w:pos="8505" w:leader="underscore"/>
        </w:tabs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1701" w:right="851" w:header="0" w:top="1134" w:footer="720" w:bottom="1134" w:gutter="0"/>
      <w:pgNumType w:fmt="decimal"/>
      <w:formProt w:val="false"/>
      <w:titlePg/>
      <w:textDirection w:val="lrTb"/>
      <w:docGrid w:type="default" w:linePitch="326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Footer"/>
      <w:ind w:right="360" w:hanging="0"/>
      <w:rPr>
        <w:sz w:val="20"/>
        <w:szCs w:val="20"/>
      </w:rPr>
    </w:pPr>
    <w:r>
      <w:rPr>
        <w:sz w:val="20"/>
        <w:szCs w:val="20"/>
      </w:rPr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38a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qFormat/>
    <w:rsid w:val="000138a1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link w:val="a4"/>
    <w:uiPriority w:val="99"/>
    <w:rsid w:val="000138a1"/>
    <w:pPr>
      <w:tabs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LibreOffice/5.1.4.2$Windows_X86_64 LibreOffice_project/f99d75f39f1c57ebdd7ffc5f42867c12031db97a</Application>
  <Pages>2</Pages>
  <Words>205</Words>
  <Characters>1522</Characters>
  <CharactersWithSpaces>1684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2016-12-12T12:09:00Z</dcterms:created>
  <dc:creator>Надежда</dc:creator>
  <dc:description/>
  <dc:language>en-US</dc:language>
  <cp:lastModifiedBy/>
  <dcterms:modified xsi:type="dcterms:W3CDTF">2016-12-14T09:24:35Z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